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0" w:line="240" w:lineRule="auto"/>
        <w:ind w:right="1422"/>
        <w:jc w:val="center"/>
        <w:rPr>
          <w:rFonts w:ascii="Roboto" w:cs="Roboto" w:eastAsia="Roboto" w:hAnsi="Roboto"/>
          <w:color w:val="222222"/>
          <w:sz w:val="28"/>
          <w:szCs w:val="28"/>
        </w:rPr>
      </w:pPr>
      <w:r w:rsidDel="00000000" w:rsidR="00000000" w:rsidRPr="00000000">
        <w:rPr>
          <w:rFonts w:ascii="Roboto" w:cs="Roboto" w:eastAsia="Roboto" w:hAnsi="Roboto"/>
          <w:b w:val="1"/>
          <w:color w:val="222222"/>
          <w:sz w:val="28"/>
          <w:szCs w:val="28"/>
          <w:rtl w:val="0"/>
        </w:rPr>
        <w:t xml:space="preserve">DIARY NOTE</w:t>
      </w:r>
      <w:r w:rsidDel="00000000" w:rsidR="00000000" w:rsidRPr="00000000">
        <w:rPr>
          <w:rtl w:val="0"/>
        </w:rPr>
      </w:r>
    </w:p>
    <w:p w:rsidR="00000000" w:rsidDel="00000000" w:rsidP="00000000" w:rsidRDefault="00000000" w:rsidRPr="00000000" w14:paraId="00000002">
      <w:pPr>
        <w:shd w:fill="ffffff" w:val="clear"/>
        <w:spacing w:after="0" w:line="240" w:lineRule="auto"/>
        <w:ind w:right="1422"/>
        <w:jc w:val="center"/>
        <w:rPr>
          <w:rFonts w:ascii="Roboto" w:cs="Roboto" w:eastAsia="Roboto" w:hAnsi="Roboto"/>
          <w:color w:val="222222"/>
          <w:sz w:val="28"/>
          <w:szCs w:val="28"/>
        </w:rPr>
      </w:pPr>
      <w:r w:rsidDel="00000000" w:rsidR="00000000" w:rsidRPr="00000000">
        <w:rPr>
          <w:rFonts w:ascii="Roboto" w:cs="Roboto" w:eastAsia="Roboto" w:hAnsi="Roboto"/>
          <w:b w:val="1"/>
          <w:color w:val="222222"/>
          <w:sz w:val="28"/>
          <w:szCs w:val="28"/>
          <w:rtl w:val="0"/>
        </w:rPr>
        <w:t xml:space="preserve">National Deworming Day Programme, February 2021 </w:t>
      </w:r>
      <w:r w:rsidDel="00000000" w:rsidR="00000000" w:rsidRPr="00000000">
        <w:rPr>
          <w:rtl w:val="0"/>
        </w:rPr>
      </w:r>
    </w:p>
    <w:p w:rsidR="00000000" w:rsidDel="00000000" w:rsidP="00000000" w:rsidRDefault="00000000" w:rsidRPr="00000000" w14:paraId="00000003">
      <w:pPr>
        <w:shd w:fill="ffffff" w:val="clear"/>
        <w:spacing w:after="0" w:line="240" w:lineRule="auto"/>
        <w:ind w:left="709" w:right="1422" w:firstLine="0"/>
        <w:jc w:val="center"/>
        <w:rPr>
          <w:rFonts w:ascii="Roboto" w:cs="Roboto" w:eastAsia="Roboto" w:hAnsi="Roboto"/>
          <w:color w:val="222222"/>
        </w:rPr>
      </w:pPr>
      <w:r w:rsidDel="00000000" w:rsidR="00000000" w:rsidRPr="00000000">
        <w:rPr>
          <w:rtl w:val="0"/>
        </w:rPr>
      </w:r>
    </w:p>
    <w:p w:rsidR="00000000" w:rsidDel="00000000" w:rsidP="00000000" w:rsidRDefault="00000000" w:rsidRPr="00000000" w14:paraId="00000004">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The Ministry of Health and Family Welfare (MoHFW), Government of India (GoI) implements the National Deworming Day (NDD) programme biannually, with an aim to reduce the load of intestinal worms and related morbidity in the country. Under the programme, all children and adolescents aged between 1 -19 years are administered the deworming tablet Albendazole at schools and </w:t>
      </w:r>
      <w:r w:rsidDel="00000000" w:rsidR="00000000" w:rsidRPr="00000000">
        <w:rPr>
          <w:rFonts w:ascii="Roboto" w:cs="Roboto" w:eastAsia="Roboto" w:hAnsi="Roboto"/>
          <w:i w:val="1"/>
          <w:color w:val="222222"/>
          <w:rtl w:val="0"/>
        </w:rPr>
        <w:t xml:space="preserve">anganwadi</w:t>
      </w:r>
      <w:r w:rsidDel="00000000" w:rsidR="00000000" w:rsidRPr="00000000">
        <w:rPr>
          <w:rFonts w:ascii="Roboto" w:cs="Roboto" w:eastAsia="Roboto" w:hAnsi="Roboto"/>
          <w:color w:val="222222"/>
          <w:rtl w:val="0"/>
        </w:rPr>
        <w:t xml:space="preserve"> centres. However, since the onset of COVID-19 and with the closure of schools and </w:t>
      </w:r>
      <w:r w:rsidDel="00000000" w:rsidR="00000000" w:rsidRPr="00000000">
        <w:rPr>
          <w:rFonts w:ascii="Roboto" w:cs="Roboto" w:eastAsia="Roboto" w:hAnsi="Roboto"/>
          <w:i w:val="1"/>
          <w:color w:val="222222"/>
          <w:rtl w:val="0"/>
        </w:rPr>
        <w:t xml:space="preserve">anganwadis</w:t>
      </w:r>
      <w:r w:rsidDel="00000000" w:rsidR="00000000" w:rsidRPr="00000000">
        <w:rPr>
          <w:rFonts w:ascii="Roboto" w:cs="Roboto" w:eastAsia="Roboto" w:hAnsi="Roboto"/>
          <w:color w:val="222222"/>
          <w:rtl w:val="0"/>
        </w:rPr>
        <w:t xml:space="preserve">, the implementation of the programme through the usual platforms has not been feasible.  Therefore, keeping in line with the implementation strategy employed for the August – October 2020 round, the GoI has recommended to continue with the same model for the upcoming deworming round in February 2021. As a result the NDD programme for this round will include door-step administration of Albendazole to all beneficiaries, i.e. all children and adolescents aged between 1- 19 years by frontline workers, ASHAs, ANMs and </w:t>
      </w:r>
      <w:r w:rsidDel="00000000" w:rsidR="00000000" w:rsidRPr="00000000">
        <w:rPr>
          <w:rFonts w:ascii="Roboto" w:cs="Roboto" w:eastAsia="Roboto" w:hAnsi="Roboto"/>
          <w:i w:val="1"/>
          <w:color w:val="222222"/>
          <w:rtl w:val="0"/>
        </w:rPr>
        <w:t xml:space="preserve">anganwadis</w:t>
      </w:r>
      <w:r w:rsidDel="00000000" w:rsidR="00000000" w:rsidRPr="00000000">
        <w:rPr>
          <w:rFonts w:ascii="Roboto" w:cs="Roboto" w:eastAsia="Roboto" w:hAnsi="Roboto"/>
          <w:color w:val="222222"/>
          <w:rtl w:val="0"/>
        </w:rPr>
        <w:t xml:space="preserve"> workers (AWW) while following COVID-19 safety guidelines </w:t>
      </w:r>
    </w:p>
    <w:p w:rsidR="00000000" w:rsidDel="00000000" w:rsidP="00000000" w:rsidRDefault="00000000" w:rsidRPr="00000000" w14:paraId="00000005">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tl w:val="0"/>
        </w:rPr>
      </w:r>
    </w:p>
    <w:p w:rsidR="00000000" w:rsidDel="00000000" w:rsidP="00000000" w:rsidRDefault="00000000" w:rsidRPr="00000000" w14:paraId="00000006">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Albendazole, the deworming tablets used as part of the National Deworming Day programme is recommended by the WHO as a safe and beneficial tablet to treat intestinal worms in children and adolescents as part of mass distribution programmes. Parasitic intestinal worm infections are a significant public health concern for India that houses approximately 220 million (22 crores) children and adolescents aged below 14 years (WHO) who are at risk of worm infections. Worms have a detrimental effect on children’s physical growth, cognitive development, and school attendance. They can also cause anemia and undernutrition.</w:t>
      </w:r>
    </w:p>
    <w:p w:rsidR="00000000" w:rsidDel="00000000" w:rsidP="00000000" w:rsidRDefault="00000000" w:rsidRPr="00000000" w14:paraId="00000007">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tl w:val="0"/>
        </w:rPr>
      </w:r>
    </w:p>
    <w:p w:rsidR="00000000" w:rsidDel="00000000" w:rsidP="00000000" w:rsidRDefault="00000000" w:rsidRPr="00000000" w14:paraId="00000008">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The Departments of Medical, Health &amp; Family Welfare, Education and ICDS of Government of </w:t>
      </w:r>
      <w:r w:rsidDel="00000000" w:rsidR="00000000" w:rsidRPr="00000000">
        <w:rPr>
          <w:rFonts w:ascii="Roboto" w:cs="Roboto" w:eastAsia="Roboto" w:hAnsi="Roboto"/>
          <w:b w:val="1"/>
          <w:i w:val="1"/>
          <w:color w:val="222222"/>
          <w:rtl w:val="0"/>
        </w:rPr>
        <w:t xml:space="preserve">(Insert State Name)</w:t>
      </w:r>
      <w:r w:rsidDel="00000000" w:rsidR="00000000" w:rsidRPr="00000000">
        <w:rPr>
          <w:rFonts w:ascii="Roboto" w:cs="Roboto" w:eastAsia="Roboto" w:hAnsi="Roboto"/>
          <w:color w:val="222222"/>
          <w:rtl w:val="0"/>
        </w:rPr>
        <w:t xml:space="preserve"> is organizing the </w:t>
      </w:r>
      <w:r w:rsidDel="00000000" w:rsidR="00000000" w:rsidRPr="00000000">
        <w:rPr>
          <w:rFonts w:ascii="Roboto" w:cs="Roboto" w:eastAsia="Roboto" w:hAnsi="Roboto"/>
          <w:color w:val="222222"/>
          <w:u w:val="single"/>
          <w:rtl w:val="0"/>
        </w:rPr>
        <w:t xml:space="preserve">(</w:t>
      </w:r>
      <w:r w:rsidDel="00000000" w:rsidR="00000000" w:rsidRPr="00000000">
        <w:rPr>
          <w:rFonts w:ascii="Roboto" w:cs="Roboto" w:eastAsia="Roboto" w:hAnsi="Roboto"/>
          <w:b w:val="1"/>
          <w:color w:val="222222"/>
          <w:u w:val="single"/>
          <w:rtl w:val="0"/>
        </w:rPr>
        <w:t xml:space="preserve">add. </w:t>
      </w:r>
      <w:r w:rsidDel="00000000" w:rsidR="00000000" w:rsidRPr="00000000">
        <w:rPr>
          <w:rFonts w:ascii="Roboto" w:cs="Roboto" w:eastAsia="Roboto" w:hAnsi="Roboto"/>
          <w:color w:val="222222"/>
          <w:rtl w:val="0"/>
        </w:rPr>
        <w:t xml:space="preserve">) National Deworming Day Programme in</w:t>
      </w:r>
      <w:r w:rsidDel="00000000" w:rsidR="00000000" w:rsidRPr="00000000">
        <w:rPr>
          <w:rFonts w:ascii="Roboto" w:cs="Roboto" w:eastAsia="Roboto" w:hAnsi="Roboto"/>
          <w:b w:val="1"/>
          <w:color w:val="222222"/>
          <w:rtl w:val="0"/>
        </w:rPr>
        <w:t xml:space="preserve">……. </w:t>
      </w:r>
      <w:r w:rsidDel="00000000" w:rsidR="00000000" w:rsidRPr="00000000">
        <w:rPr>
          <w:rFonts w:ascii="Roboto" w:cs="Roboto" w:eastAsia="Roboto" w:hAnsi="Roboto"/>
          <w:color w:val="222222"/>
          <w:rtl w:val="0"/>
        </w:rPr>
        <w:t xml:space="preserve">districts. During door-to-door drug administration, frontline workers (ASHA/ANM/AWW) will follow all COVID-19 safety measures like wearing a face cover/ mask at all times, wash or sanitize hands thoroughly and frequently and maintain physical distancing of at least six feet from others. They will also inquire with parents/family members for; any active COVID- 19 case in the household, anyone with COVID-19 symptoms such as fever, cough, difficulty in breathing and anyone with contact history with a COVID-19 positive case. Parents and guardians are requested to provide their full cooperation and support to the frontline workers during door-to- door deworming while following all COVID-19 safety guidelines themselves. </w:t>
      </w:r>
    </w:p>
    <w:p w:rsidR="00000000" w:rsidDel="00000000" w:rsidP="00000000" w:rsidRDefault="00000000" w:rsidRPr="00000000" w14:paraId="00000009">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tl w:val="0"/>
        </w:rPr>
      </w:r>
    </w:p>
    <w:p w:rsidR="00000000" w:rsidDel="00000000" w:rsidP="00000000" w:rsidRDefault="00000000" w:rsidRPr="00000000" w14:paraId="0000000A">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b w:val="1"/>
          <w:color w:val="222222"/>
        </w:rPr>
      </w:pPr>
      <w:r w:rsidDel="00000000" w:rsidR="00000000" w:rsidRPr="00000000">
        <w:rPr>
          <w:rFonts w:ascii="Roboto" w:cs="Roboto" w:eastAsia="Roboto" w:hAnsi="Roboto"/>
          <w:b w:val="1"/>
          <w:color w:val="222222"/>
          <w:rtl w:val="0"/>
        </w:rPr>
        <w:t xml:space="preserve">Please note:</w:t>
      </w:r>
    </w:p>
    <w:p w:rsidR="00000000" w:rsidDel="00000000" w:rsidP="00000000" w:rsidRDefault="00000000" w:rsidRPr="00000000" w14:paraId="0000000B">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rPr>
      </w:pPr>
      <w:r w:rsidDel="00000000" w:rsidR="00000000" w:rsidRPr="00000000">
        <w:rPr>
          <w:rFonts w:ascii="Roboto" w:cs="Roboto" w:eastAsia="Roboto" w:hAnsi="Roboto"/>
          <w:rtl w:val="0"/>
        </w:rPr>
        <w:t xml:space="preserve">- No drug administration will be undertaken in house(s) where there are active COVID-19 cases or by COVID-19 infected frontline worker.</w:t>
      </w:r>
    </w:p>
    <w:p w:rsidR="00000000" w:rsidDel="00000000" w:rsidP="00000000" w:rsidRDefault="00000000" w:rsidRPr="00000000" w14:paraId="0000000C">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 No child and / or adolescent will be administered the tablet forcefully.</w:t>
      </w:r>
    </w:p>
    <w:p w:rsidR="00000000" w:rsidDel="00000000" w:rsidP="00000000" w:rsidRDefault="00000000" w:rsidRPr="00000000" w14:paraId="0000000D">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 Children and adolescents who are sick or under some medication will not be dewormed.</w:t>
      </w:r>
    </w:p>
    <w:p w:rsidR="00000000" w:rsidDel="00000000" w:rsidP="00000000" w:rsidRDefault="00000000" w:rsidRPr="00000000" w14:paraId="0000000E">
      <w:pPr>
        <w:pBdr>
          <w:top w:color="000000" w:space="0" w:sz="0" w:val="none"/>
          <w:left w:color="000000" w:space="5" w:sz="0" w:val="none"/>
          <w:bottom w:color="000000" w:space="15" w:sz="0" w:val="none"/>
          <w:right w:color="000000" w:space="0" w:sz="0" w:val="none"/>
        </w:pBdr>
        <w:shd w:fill="ffffff" w:val="clear"/>
        <w:spacing w:after="0" w:line="240" w:lineRule="auto"/>
        <w:jc w:val="both"/>
        <w:rPr>
          <w:rFonts w:ascii="Roboto" w:cs="Roboto" w:eastAsia="Roboto" w:hAnsi="Roboto"/>
          <w:color w:val="222222"/>
        </w:rPr>
      </w:pPr>
      <w:r w:rsidDel="00000000" w:rsidR="00000000" w:rsidRPr="00000000">
        <w:rPr>
          <w:rFonts w:ascii="Roboto" w:cs="Roboto" w:eastAsia="Roboto" w:hAnsi="Roboto"/>
          <w:color w:val="222222"/>
          <w:rtl w:val="0"/>
        </w:rPr>
        <w:t xml:space="preserve">- Some children may experience slight nausea, headache, diarrhea, or vomiting after consuming the deworming tablet which will subside in 2-3 hours post-administration. In case of an emergency call- ( </w:t>
      </w:r>
      <w:r w:rsidDel="00000000" w:rsidR="00000000" w:rsidRPr="00000000">
        <w:rPr>
          <w:rFonts w:ascii="Roboto" w:cs="Roboto" w:eastAsia="Roboto" w:hAnsi="Roboto"/>
          <w:color w:val="222222"/>
          <w:highlight w:val="yellow"/>
          <w:rtl w:val="0"/>
        </w:rPr>
        <w:t xml:space="preserve">insert number for medical assistance</w:t>
      </w:r>
      <w:r w:rsidDel="00000000" w:rsidR="00000000" w:rsidRPr="00000000">
        <w:rPr>
          <w:rFonts w:ascii="Roboto" w:cs="Roboto" w:eastAsia="Roboto" w:hAnsi="Roboto"/>
          <w:color w:val="222222"/>
          <w:rtl w:val="0"/>
        </w:rPr>
        <w:t xml:space="preserve">) </w:t>
      </w:r>
    </w:p>
    <w:p w:rsidR="00000000" w:rsidDel="00000000" w:rsidP="00000000" w:rsidRDefault="00000000" w:rsidRPr="00000000" w14:paraId="0000000F">
      <w:pPr>
        <w:shd w:fill="ffffff" w:val="clear"/>
        <w:spacing w:after="0" w:line="240" w:lineRule="auto"/>
        <w:ind w:right="1422"/>
        <w:jc w:val="both"/>
        <w:rPr>
          <w:rFonts w:ascii="Roboto" w:cs="Roboto" w:eastAsia="Roboto" w:hAnsi="Roboto"/>
          <w:color w:val="222222"/>
        </w:rPr>
      </w:pPr>
      <w:r w:rsidDel="00000000" w:rsidR="00000000" w:rsidRPr="00000000">
        <w:rPr>
          <w:rFonts w:ascii="Roboto" w:cs="Roboto" w:eastAsia="Roboto" w:hAnsi="Roboto"/>
          <w:color w:val="222222"/>
          <w:rtl w:val="0"/>
        </w:rPr>
        <w:t xml:space="preserve">Let us join hands to help our children lead a healthier and worm free life. </w:t>
      </w:r>
    </w:p>
    <w:p w:rsidR="00000000" w:rsidDel="00000000" w:rsidP="00000000" w:rsidRDefault="00000000" w:rsidRPr="00000000" w14:paraId="00000010">
      <w:pPr>
        <w:shd w:fill="ffffff" w:val="clear"/>
        <w:spacing w:after="0" w:line="240" w:lineRule="auto"/>
        <w:ind w:right="1422"/>
        <w:jc w:val="both"/>
        <w:rPr>
          <w:rFonts w:ascii="Times New Roman" w:cs="Times New Roman" w:eastAsia="Times New Roman" w:hAnsi="Times New Roman"/>
          <w:b w:val="1"/>
          <w:color w:val="222222"/>
          <w:sz w:val="24"/>
          <w:szCs w:val="24"/>
        </w:rPr>
      </w:pPr>
      <w:r w:rsidDel="00000000" w:rsidR="00000000" w:rsidRPr="00000000">
        <w:rPr>
          <w:rFonts w:ascii="Roboto" w:cs="Roboto" w:eastAsia="Roboto" w:hAnsi="Roboto"/>
          <w:color w:val="222222"/>
          <w:rtl w:val="0"/>
        </w:rPr>
        <w:t xml:space="preserve">Visit </w:t>
      </w:r>
      <w:hyperlink r:id="rId7">
        <w:r w:rsidDel="00000000" w:rsidR="00000000" w:rsidRPr="00000000">
          <w:rPr>
            <w:rFonts w:ascii="Roboto" w:cs="Roboto" w:eastAsia="Roboto" w:hAnsi="Roboto"/>
            <w:color w:val="0563c1"/>
            <w:u w:val="single"/>
            <w:rtl w:val="0"/>
          </w:rPr>
          <w:t xml:space="preserve">www.NHM.gov.in</w:t>
        </w:r>
      </w:hyperlink>
      <w:r w:rsidDel="00000000" w:rsidR="00000000" w:rsidRPr="00000000">
        <w:rPr>
          <w:rFonts w:ascii="Roboto" w:cs="Roboto" w:eastAsia="Roboto" w:hAnsi="Roboto"/>
          <w:color w:val="222222"/>
          <w:rtl w:val="0"/>
        </w:rPr>
        <w:t xml:space="preserve"> for more information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apple-converted-space" w:customStyle="1">
    <w:name w:val="apple-converted-space"/>
    <w:basedOn w:val="DefaultParagraphFont"/>
    <w:rsid w:val="002959A7"/>
  </w:style>
  <w:style w:type="character" w:styleId="aqj" w:customStyle="1">
    <w:name w:val="aqj"/>
    <w:basedOn w:val="DefaultParagraphFont"/>
    <w:rsid w:val="002959A7"/>
  </w:style>
  <w:style w:type="character" w:styleId="CommentReference">
    <w:name w:val="annotation reference"/>
    <w:basedOn w:val="DefaultParagraphFont"/>
    <w:uiPriority w:val="99"/>
    <w:semiHidden w:val="1"/>
    <w:unhideWhenUsed w:val="1"/>
    <w:rsid w:val="00F33DF4"/>
    <w:rPr>
      <w:sz w:val="16"/>
      <w:szCs w:val="16"/>
    </w:rPr>
  </w:style>
  <w:style w:type="paragraph" w:styleId="CommentText">
    <w:name w:val="annotation text"/>
    <w:basedOn w:val="Normal"/>
    <w:link w:val="CommentTextChar"/>
    <w:uiPriority w:val="99"/>
    <w:semiHidden w:val="1"/>
    <w:unhideWhenUsed w:val="1"/>
    <w:rsid w:val="00F33DF4"/>
    <w:pPr>
      <w:spacing w:line="240" w:lineRule="auto"/>
    </w:pPr>
    <w:rPr>
      <w:sz w:val="20"/>
      <w:szCs w:val="20"/>
    </w:rPr>
  </w:style>
  <w:style w:type="character" w:styleId="CommentTextChar" w:customStyle="1">
    <w:name w:val="Comment Text Char"/>
    <w:basedOn w:val="DefaultParagraphFont"/>
    <w:link w:val="CommentText"/>
    <w:uiPriority w:val="99"/>
    <w:semiHidden w:val="1"/>
    <w:rsid w:val="00F33DF4"/>
    <w:rPr>
      <w:sz w:val="20"/>
      <w:szCs w:val="20"/>
    </w:rPr>
  </w:style>
  <w:style w:type="paragraph" w:styleId="CommentSubject">
    <w:name w:val="annotation subject"/>
    <w:basedOn w:val="CommentText"/>
    <w:next w:val="CommentText"/>
    <w:link w:val="CommentSubjectChar"/>
    <w:uiPriority w:val="99"/>
    <w:semiHidden w:val="1"/>
    <w:unhideWhenUsed w:val="1"/>
    <w:rsid w:val="00F33DF4"/>
    <w:rPr>
      <w:b w:val="1"/>
      <w:bCs w:val="1"/>
    </w:rPr>
  </w:style>
  <w:style w:type="character" w:styleId="CommentSubjectChar" w:customStyle="1">
    <w:name w:val="Comment Subject Char"/>
    <w:basedOn w:val="CommentTextChar"/>
    <w:link w:val="CommentSubject"/>
    <w:uiPriority w:val="99"/>
    <w:semiHidden w:val="1"/>
    <w:rsid w:val="00F33DF4"/>
    <w:rPr>
      <w:b w:val="1"/>
      <w:bCs w:val="1"/>
      <w:sz w:val="20"/>
      <w:szCs w:val="20"/>
    </w:rPr>
  </w:style>
  <w:style w:type="paragraph" w:styleId="BalloonText">
    <w:name w:val="Balloon Text"/>
    <w:basedOn w:val="Normal"/>
    <w:link w:val="BalloonTextChar"/>
    <w:uiPriority w:val="99"/>
    <w:semiHidden w:val="1"/>
    <w:unhideWhenUsed w:val="1"/>
    <w:rsid w:val="00F33DF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33DF4"/>
    <w:rPr>
      <w:rFonts w:ascii="Segoe UI" w:cs="Segoe UI" w:hAnsi="Segoe UI"/>
      <w:sz w:val="18"/>
      <w:szCs w:val="18"/>
    </w:rPr>
  </w:style>
  <w:style w:type="character" w:styleId="Hyperlink">
    <w:name w:val="Hyperlink"/>
    <w:basedOn w:val="DefaultParagraphFont"/>
    <w:uiPriority w:val="99"/>
    <w:unhideWhenUsed w:val="1"/>
    <w:rsid w:val="00E434F5"/>
    <w:rPr>
      <w:color w:val="0563c1" w:themeColor="hyperlink"/>
      <w:u w:val="single"/>
    </w:rPr>
  </w:style>
  <w:style w:type="character" w:styleId="UnresolvedMention1" w:customStyle="1">
    <w:name w:val="Unresolved Mention1"/>
    <w:basedOn w:val="DefaultParagraphFont"/>
    <w:uiPriority w:val="99"/>
    <w:semiHidden w:val="1"/>
    <w:unhideWhenUsed w:val="1"/>
    <w:rsid w:val="00E434F5"/>
    <w:rPr>
      <w:color w:val="605e5c"/>
      <w:shd w:color="auto" w:fill="e1dfdd" w:val="clear"/>
    </w:rPr>
  </w:style>
  <w:style w:type="character" w:styleId="FollowedHyperlink">
    <w:name w:val="FollowedHyperlink"/>
    <w:basedOn w:val="DefaultParagraphFont"/>
    <w:uiPriority w:val="99"/>
    <w:semiHidden w:val="1"/>
    <w:unhideWhenUsed w:val="1"/>
    <w:rsid w:val="007D4447"/>
    <w:rPr>
      <w:color w:val="954f72" w:themeColor="followed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nhm.gov.i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rAB5cLm0nl1zJy4gFpOY4HFiEg==">AMUW2mXDJ6saOEMphCXy7s0N7XHv22oIcSF4GGXxkG3IT2XH3ifueYV6SGjqwqK88/lBqB1KlMHDrtnhH4h7yANebRSBcP64rLAooqr5al/U2tQxpPZsMDJjmhOyzlioAhbMHtCoSI6iWqsTGnlIHXQRol4ajEGPoD9InEOjAqEsNA6P6vfUbm581SF4tG8pfcWyamwIgbzDTCmpw6xbgcarzZ5Wk+V5Jw==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2021-01-14T10:32:00Z</dcterms:created>
  <dc:creator>Vijay Shekhawat</dc:creator>
</cp:coreProperties>
</file>